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053" w:rsidRDefault="0054105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541053" w:rsidRDefault="00541053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25 марта 2013 г. N 27875</w:t>
      </w:r>
    </w:p>
    <w:p w:rsidR="00541053" w:rsidRDefault="00541053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541053" w:rsidRDefault="00541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41053" w:rsidRDefault="005410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ЗДРАВООХРАНЕНИЯ РОССИЙСКОЙ ФЕДЕРАЦИИ</w:t>
      </w:r>
    </w:p>
    <w:p w:rsidR="00541053" w:rsidRDefault="005410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41053" w:rsidRDefault="005410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541053" w:rsidRDefault="005410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20 декабря 2012 г. N 1083н</w:t>
      </w:r>
    </w:p>
    <w:p w:rsidR="00541053" w:rsidRDefault="005410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41053" w:rsidRDefault="005410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СТАНДАРТА</w:t>
      </w:r>
    </w:p>
    <w:p w:rsidR="00541053" w:rsidRDefault="005410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ЗАДЕРЖКЕ МОЧИ</w:t>
      </w:r>
    </w:p>
    <w:p w:rsidR="00541053" w:rsidRDefault="005410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41053" w:rsidRDefault="005410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541053" w:rsidRDefault="005410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</w:t>
      </w:r>
      <w:hyperlink w:anchor="Par27" w:history="1">
        <w:r>
          <w:rPr>
            <w:rFonts w:ascii="Calibri" w:hAnsi="Calibri" w:cs="Calibri"/>
            <w:color w:val="0000FF"/>
          </w:rPr>
          <w:t>стандарт</w:t>
        </w:r>
      </w:hyperlink>
      <w:r>
        <w:rPr>
          <w:rFonts w:ascii="Calibri" w:hAnsi="Calibri" w:cs="Calibri"/>
        </w:rPr>
        <w:t xml:space="preserve"> скорой медицинской помощи при задержке мочи согласно приложению.</w:t>
      </w:r>
    </w:p>
    <w:p w:rsidR="00541053" w:rsidRDefault="005410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41053" w:rsidRDefault="0054105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541053" w:rsidRDefault="0054105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В.И.СКВОРЦОВА</w:t>
      </w:r>
    </w:p>
    <w:p w:rsidR="00541053" w:rsidRDefault="005410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41053" w:rsidRDefault="005410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41053" w:rsidRDefault="005410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41053" w:rsidRDefault="005410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41053" w:rsidRDefault="005410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41053" w:rsidRDefault="0054105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541053" w:rsidRDefault="0054105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541053" w:rsidRDefault="0054105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541053" w:rsidRDefault="0054105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20 декабря 2012 г. N 1083н</w:t>
      </w:r>
    </w:p>
    <w:p w:rsidR="00541053" w:rsidRDefault="005410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41053" w:rsidRDefault="005410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7"/>
      <w:bookmarkEnd w:id="0"/>
      <w:r>
        <w:rPr>
          <w:rFonts w:ascii="Calibri" w:hAnsi="Calibri" w:cs="Calibri"/>
          <w:b/>
          <w:bCs/>
        </w:rPr>
        <w:t>СТАНДАРТ СКОРОЙ МЕДИЦИНСКОЙ ПОМОЩИ ПРИ ЗАДЕРЖКЕ МОЧИ</w:t>
      </w:r>
    </w:p>
    <w:p w:rsidR="00541053" w:rsidRDefault="005410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41053" w:rsidRDefault="005410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возрастная: взрослые</w:t>
      </w:r>
    </w:p>
    <w:p w:rsidR="00541053" w:rsidRDefault="005410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Пол: любой</w:t>
      </w:r>
    </w:p>
    <w:p w:rsidR="00541053" w:rsidRDefault="005410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Фаза: острое состояние</w:t>
      </w:r>
    </w:p>
    <w:p w:rsidR="00541053" w:rsidRDefault="005410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Стадия: любая</w:t>
      </w:r>
    </w:p>
    <w:p w:rsidR="00541053" w:rsidRDefault="005410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Осложнения: вне зависимости от осложнений</w:t>
      </w:r>
    </w:p>
    <w:p w:rsidR="00541053" w:rsidRDefault="005410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Вид медицинской помощи: скорая медицинская помощь</w:t>
      </w:r>
    </w:p>
    <w:p w:rsidR="00541053" w:rsidRDefault="005410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Условия оказания медицинской помощи: вне медицинской организации</w:t>
      </w:r>
    </w:p>
    <w:p w:rsidR="00541053" w:rsidRDefault="005410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Форма оказания медицинской помощи: экстренная</w:t>
      </w:r>
    </w:p>
    <w:p w:rsidR="00541053" w:rsidRDefault="005410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Средние сроки лечения (количество дней): 1</w:t>
      </w:r>
    </w:p>
    <w:p w:rsidR="00541053" w:rsidRDefault="005410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41053" w:rsidRDefault="005410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Код по </w:t>
      </w:r>
      <w:hyperlink r:id="rId5" w:history="1">
        <w:r>
          <w:rPr>
            <w:rFonts w:ascii="Courier New" w:hAnsi="Courier New" w:cs="Courier New"/>
            <w:color w:val="0000FF"/>
            <w:sz w:val="20"/>
            <w:szCs w:val="20"/>
          </w:rPr>
          <w:t>МКБ X</w:t>
        </w:r>
      </w:hyperlink>
      <w:r>
        <w:rPr>
          <w:rFonts w:ascii="Courier New" w:hAnsi="Courier New" w:cs="Courier New"/>
          <w:sz w:val="20"/>
          <w:szCs w:val="20"/>
        </w:rPr>
        <w:t xml:space="preserve"> </w:t>
      </w:r>
      <w:hyperlink w:anchor="Par111" w:history="1">
        <w:r>
          <w:rPr>
            <w:rFonts w:ascii="Courier New" w:hAnsi="Courier New" w:cs="Courier New"/>
            <w:color w:val="0000FF"/>
            <w:sz w:val="20"/>
            <w:szCs w:val="20"/>
          </w:rPr>
          <w:t>&lt;*&gt;</w:t>
        </w:r>
      </w:hyperlink>
    </w:p>
    <w:p w:rsidR="00541053" w:rsidRDefault="005410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Нозологические единицы       R33  Задержка мочи</w:t>
      </w:r>
    </w:p>
    <w:p w:rsidR="00541053" w:rsidRDefault="005410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41053" w:rsidRDefault="005410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1. Медицинские мероприятия для диагностики заболевания, состояния</w:t>
      </w:r>
    </w:p>
    <w:p w:rsidR="00541053" w:rsidRDefault="005410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2520"/>
        <w:gridCol w:w="2880"/>
        <w:gridCol w:w="2400"/>
      </w:tblGrid>
      <w:tr w:rsidR="0054105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Прием (осмотр, консультация) врача-специалиста                           </w:t>
            </w:r>
          </w:p>
        </w:tc>
      </w:tr>
      <w:tr w:rsidR="00541053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Наименование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услуги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Усредненный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частоты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предоставления </w:t>
            </w:r>
            <w:hyperlink w:anchor="Par62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кратности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применения    </w:t>
            </w:r>
          </w:p>
        </w:tc>
      </w:tr>
      <w:tr w:rsidR="00541053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B01.044.001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врачом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скорой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помощи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</w:t>
            </w:r>
          </w:p>
        </w:tc>
      </w:tr>
      <w:tr w:rsidR="00541053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B01.044.002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фельдшером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скорой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помощи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</w:t>
            </w:r>
          </w:p>
        </w:tc>
      </w:tr>
    </w:tbl>
    <w:p w:rsidR="00541053" w:rsidRDefault="005410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41053" w:rsidRDefault="005410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541053" w:rsidRDefault="005410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62"/>
      <w:bookmarkEnd w:id="1"/>
      <w:r>
        <w:rPr>
          <w:rFonts w:ascii="Calibri" w:hAnsi="Calibri" w:cs="Calibri"/>
        </w:rP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</w:p>
    <w:p w:rsidR="00541053" w:rsidRDefault="005410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41053" w:rsidRDefault="005410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2. Медицинские услуги для лечения заболевания, состояния и контроля за лечением</w:t>
      </w:r>
    </w:p>
    <w:p w:rsidR="00541053" w:rsidRDefault="005410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2760"/>
        <w:gridCol w:w="2640"/>
        <w:gridCol w:w="2400"/>
      </w:tblGrid>
      <w:tr w:rsidR="0054105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Немедикаментозные методы профилактики, лечения и медицинской реабилитации</w:t>
            </w:r>
          </w:p>
        </w:tc>
      </w:tr>
      <w:tr w:rsidR="00541053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Наименование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услуги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Усредненный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частоты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предоставления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кратности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применения    </w:t>
            </w:r>
          </w:p>
        </w:tc>
      </w:tr>
      <w:tr w:rsidR="00541053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A11.02.002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Внутримышечное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введение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   </w:t>
            </w:r>
          </w:p>
        </w:tc>
      </w:tr>
      <w:tr w:rsidR="00541053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A11.28.007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мочевого пузыря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0,8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</w:t>
            </w:r>
          </w:p>
        </w:tc>
      </w:tr>
    </w:tbl>
    <w:p w:rsidR="00541053" w:rsidRDefault="005410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41053" w:rsidRDefault="005410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541053" w:rsidRDefault="005410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56"/>
        <w:gridCol w:w="1836"/>
        <w:gridCol w:w="1728"/>
        <w:gridCol w:w="1728"/>
        <w:gridCol w:w="1188"/>
        <w:gridCol w:w="756"/>
        <w:gridCol w:w="864"/>
      </w:tblGrid>
      <w:tr w:rsidR="00541053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Код 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Анатомо-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терапевтическо-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химическая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классификация 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Наименование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лекарственного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препарата </w:t>
            </w:r>
            <w:hyperlink w:anchor="Par112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&lt;**&gt;</w:t>
              </w:r>
            </w:hyperlink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Усредненный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частоты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предоставления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Единицы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измерения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ССД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113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&lt;***&gt;</w:t>
              </w:r>
            </w:hyperlink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СКД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114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&lt;****&gt;</w:t>
              </w:r>
            </w:hyperlink>
          </w:p>
        </w:tc>
      </w:tr>
      <w:tr w:rsidR="00541053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A03AD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Папаверин и его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производные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0,9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5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Дротаверин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    </w:t>
            </w:r>
          </w:p>
        </w:tc>
      </w:tr>
      <w:tr w:rsidR="00541053">
        <w:tblPrEx>
          <w:tblCellMar>
            <w:top w:w="0" w:type="dxa"/>
            <w:bottom w:w="0" w:type="dxa"/>
          </w:tblCellMar>
        </w:tblPrEx>
        <w:trPr>
          <w:trHeight w:val="90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M01AB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Производные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уксусной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кислоты и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родственные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соединения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0,45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5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Кеторолак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30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30    </w:t>
            </w:r>
          </w:p>
        </w:tc>
      </w:tr>
      <w:tr w:rsidR="0054105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N02BB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Пиразолоны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0,45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53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Метамизол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натрия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500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053" w:rsidRDefault="0054105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500   </w:t>
            </w:r>
          </w:p>
        </w:tc>
      </w:tr>
    </w:tbl>
    <w:p w:rsidR="00541053" w:rsidRDefault="005410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41053" w:rsidRDefault="005410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541053" w:rsidRDefault="005410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111"/>
      <w:bookmarkEnd w:id="2"/>
      <w:r>
        <w:rPr>
          <w:rFonts w:ascii="Calibri" w:hAnsi="Calibri" w:cs="Calibri"/>
        </w:rPr>
        <w:t xml:space="preserve">&lt;*&gt; Международная статистическая </w:t>
      </w:r>
      <w:hyperlink r:id="rId6" w:history="1">
        <w:r>
          <w:rPr>
            <w:rFonts w:ascii="Calibri" w:hAnsi="Calibri" w:cs="Calibri"/>
            <w:color w:val="0000FF"/>
          </w:rPr>
          <w:t>классификация</w:t>
        </w:r>
      </w:hyperlink>
      <w:r>
        <w:rPr>
          <w:rFonts w:ascii="Calibri" w:hAnsi="Calibri" w:cs="Calibri"/>
        </w:rPr>
        <w:t xml:space="preserve"> болезней и проблем, связанных со здоровьем, X пересмотра.</w:t>
      </w:r>
    </w:p>
    <w:p w:rsidR="00541053" w:rsidRDefault="005410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112"/>
      <w:bookmarkEnd w:id="3"/>
      <w:r>
        <w:rPr>
          <w:rFonts w:ascii="Calibri" w:hAnsi="Calibri" w:cs="Calibri"/>
        </w:rP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541053" w:rsidRDefault="005410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113"/>
      <w:bookmarkEnd w:id="4"/>
      <w:r>
        <w:rPr>
          <w:rFonts w:ascii="Calibri" w:hAnsi="Calibri" w:cs="Calibri"/>
        </w:rPr>
        <w:t>&lt;***&gt; Средняя суточная доза.</w:t>
      </w:r>
    </w:p>
    <w:p w:rsidR="00541053" w:rsidRDefault="005410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114"/>
      <w:bookmarkEnd w:id="5"/>
      <w:r>
        <w:rPr>
          <w:rFonts w:ascii="Calibri" w:hAnsi="Calibri" w:cs="Calibri"/>
        </w:rPr>
        <w:t>&lt;****&gt; Средняя курсовая доза.</w:t>
      </w:r>
    </w:p>
    <w:p w:rsidR="00541053" w:rsidRDefault="005410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41053" w:rsidRDefault="005410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541053" w:rsidRDefault="005410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</w:t>
      </w:r>
      <w:r>
        <w:rPr>
          <w:rFonts w:ascii="Calibri" w:hAnsi="Calibri" w:cs="Calibri"/>
        </w:rPr>
        <w:lastRenderedPageBreak/>
        <w:t>здравоохранения, а также с учетом способа введения и применения лекарственного препарата.</w:t>
      </w:r>
    </w:p>
    <w:p w:rsidR="00541053" w:rsidRDefault="005410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7" w:history="1">
        <w:r>
          <w:rPr>
            <w:rFonts w:ascii="Calibri" w:hAnsi="Calibri" w:cs="Calibri"/>
            <w:color w:val="0000FF"/>
          </w:rPr>
          <w:t>часть 5 статьи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3446)).</w:t>
      </w:r>
    </w:p>
    <w:p w:rsidR="00541053" w:rsidRDefault="005410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41053" w:rsidRDefault="005410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41053" w:rsidRDefault="00541053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541053" w:rsidRDefault="00541053"/>
    <w:sectPr w:rsidR="00541053" w:rsidSect="005C48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41053"/>
    <w:rsid w:val="005410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54105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A070C6EB221499FB1139E921DF64BFD9979F9B47B7F153380089CE0E30EFD185FDA95672E64D64D2AW4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A070C6EB221499FB1139F960EF64BFD9974F9BC702A4231D15D922EW5F" TargetMode="External"/><Relationship Id="rId5" Type="http://schemas.openxmlformats.org/officeDocument/2006/relationships/hyperlink" Target="consultantplus://offline/ref=9A070C6EB221499FB1139F960EF64BFD9974F9BC702A4231D15D922EW5F" TargetMode="External"/><Relationship Id="rId4" Type="http://schemas.openxmlformats.org/officeDocument/2006/relationships/hyperlink" Target="consultantplus://offline/ref=9A070C6EB221499FB1139E921DF64BFD9979F9B47B7F153380089CE0E30EFD185FDA95672E64D1452AWE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827</Words>
  <Characters>4717</Characters>
  <Application>Microsoft Office Word</Application>
  <DocSecurity>0</DocSecurity>
  <Lines>39</Lines>
  <Paragraphs>11</Paragraphs>
  <ScaleCrop>false</ScaleCrop>
  <Company/>
  <LinksUpToDate>false</LinksUpToDate>
  <CharactersWithSpaces>5533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PrikinAV</dc:creator>
  <cp:lastModifiedBy>PrikinAV</cp:lastModifiedBy>
  <cp:revision>1</cp:revision>
  <dcterms:created xsi:type="dcterms:W3CDTF">2013-08-20T05:22:00Z</dcterms:created>
  <dcterms:modified xsi:type="dcterms:W3CDTF">2013-08-20T05:22:00Z</dcterms:modified>
</cp:coreProperties>
</file>